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60C" w:rsidRPr="005E38CD" w:rsidRDefault="0065160C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10633" w:type="dxa"/>
        <w:tblLayout w:type="fixed"/>
        <w:tblLook w:val="0000" w:firstRow="0" w:lastRow="0" w:firstColumn="0" w:lastColumn="0" w:noHBand="0" w:noVBand="0"/>
      </w:tblPr>
      <w:tblGrid>
        <w:gridCol w:w="2608"/>
        <w:gridCol w:w="4050"/>
        <w:gridCol w:w="3969"/>
        <w:gridCol w:w="6"/>
      </w:tblGrid>
      <w:tr w:rsidR="006A1D0D" w:rsidTr="005E38CD">
        <w:tc>
          <w:tcPr>
            <w:tcW w:w="6658" w:type="dxa"/>
            <w:gridSpan w:val="2"/>
          </w:tcPr>
          <w:p w:rsidR="006A1D0D" w:rsidRPr="005E38C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Личная информация</w:t>
            </w:r>
            <w:r w:rsidR="005E38C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975" w:type="dxa"/>
            <w:gridSpan w:val="2"/>
            <w:vMerge w:val="restart"/>
          </w:tcPr>
          <w:p w:rsidR="006A1D0D" w:rsidRDefault="006A1D0D" w:rsidP="005E38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5DCB485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0</wp:posOffset>
                  </wp:positionV>
                  <wp:extent cx="1971040" cy="2018665"/>
                  <wp:effectExtent l="0" t="0" r="0" b="635"/>
                  <wp:wrapSquare wrapText="bothSides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5E38CD" w:rsidTr="005E38CD">
        <w:tc>
          <w:tcPr>
            <w:tcW w:w="2608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8CD" w:rsidTr="005E38CD">
        <w:tc>
          <w:tcPr>
            <w:tcW w:w="2608" w:type="dxa"/>
          </w:tcPr>
          <w:p w:rsidR="006A1D0D" w:rsidRDefault="006A1D0D" w:rsidP="0070246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Ф.И.О.:</w:t>
            </w:r>
          </w:p>
        </w:tc>
        <w:tc>
          <w:tcPr>
            <w:tcW w:w="4050" w:type="dxa"/>
          </w:tcPr>
          <w:p w:rsidR="006A1D0D" w:rsidRDefault="006A1D0D" w:rsidP="0070246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Османов Осман Маликович</w:t>
            </w:r>
          </w:p>
        </w:tc>
        <w:tc>
          <w:tcPr>
            <w:tcW w:w="3975" w:type="dxa"/>
            <w:gridSpan w:val="2"/>
            <w:vMerge/>
          </w:tcPr>
          <w:p w:rsidR="006A1D0D" w:rsidRDefault="006A1D0D" w:rsidP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8CD" w:rsidTr="005E38CD">
        <w:tc>
          <w:tcPr>
            <w:tcW w:w="2608" w:type="dxa"/>
          </w:tcPr>
          <w:p w:rsidR="006A1D0D" w:rsidRDefault="006A1D0D" w:rsidP="0070246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Телефон:</w:t>
            </w:r>
          </w:p>
        </w:tc>
        <w:tc>
          <w:tcPr>
            <w:tcW w:w="4050" w:type="dxa"/>
          </w:tcPr>
          <w:p w:rsidR="006A1D0D" w:rsidRDefault="006A1D0D" w:rsidP="0070246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+7 (925) 383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06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08</w:t>
            </w:r>
          </w:p>
        </w:tc>
        <w:tc>
          <w:tcPr>
            <w:tcW w:w="3975" w:type="dxa"/>
            <w:gridSpan w:val="2"/>
            <w:vMerge/>
          </w:tcPr>
          <w:p w:rsidR="006A1D0D" w:rsidRDefault="006A1D0D" w:rsidP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8CD" w:rsidTr="005E38CD">
        <w:tc>
          <w:tcPr>
            <w:tcW w:w="2608" w:type="dxa"/>
          </w:tcPr>
          <w:p w:rsidR="006A1D0D" w:rsidRDefault="006A1D0D" w:rsidP="0070246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4050" w:type="dxa"/>
          </w:tcPr>
          <w:p w:rsidR="006A1D0D" w:rsidRDefault="006A1D0D" w:rsidP="0070246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oosmanov@yandex.ru</w:t>
            </w:r>
          </w:p>
        </w:tc>
        <w:tc>
          <w:tcPr>
            <w:tcW w:w="3975" w:type="dxa"/>
            <w:gridSpan w:val="2"/>
            <w:vMerge/>
          </w:tcPr>
          <w:p w:rsidR="006A1D0D" w:rsidRDefault="006A1D0D" w:rsidP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8CD" w:rsidTr="005E38CD">
        <w:tc>
          <w:tcPr>
            <w:tcW w:w="2608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Личная страница:</w:t>
            </w:r>
          </w:p>
        </w:tc>
        <w:tc>
          <w:tcPr>
            <w:tcW w:w="4050" w:type="dxa"/>
          </w:tcPr>
          <w:p w:rsidR="006A1D0D" w:rsidRP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www.oosmanov.ru</w:t>
            </w:r>
          </w:p>
        </w:tc>
        <w:tc>
          <w:tcPr>
            <w:tcW w:w="3975" w:type="dxa"/>
            <w:gridSpan w:val="2"/>
            <w:vMerge/>
          </w:tcPr>
          <w:p w:rsidR="006A1D0D" w:rsidRPr="006A1D0D" w:rsidRDefault="006A1D0D" w:rsidP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E38CD" w:rsidTr="005E38CD">
        <w:tc>
          <w:tcPr>
            <w:tcW w:w="2608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Город проживания:</w:t>
            </w:r>
          </w:p>
        </w:tc>
        <w:tc>
          <w:tcPr>
            <w:tcW w:w="4050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Москва</w:t>
            </w:r>
          </w:p>
        </w:tc>
        <w:tc>
          <w:tcPr>
            <w:tcW w:w="3975" w:type="dxa"/>
            <w:gridSpan w:val="2"/>
            <w:vMerge/>
          </w:tcPr>
          <w:p w:rsidR="006A1D0D" w:rsidRDefault="006A1D0D" w:rsidP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8CD" w:rsidTr="005E38CD">
        <w:tc>
          <w:tcPr>
            <w:tcW w:w="2608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Ближайшее метро:</w:t>
            </w:r>
          </w:p>
        </w:tc>
        <w:tc>
          <w:tcPr>
            <w:tcW w:w="4050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Некрасовка</w:t>
            </w:r>
          </w:p>
        </w:tc>
        <w:tc>
          <w:tcPr>
            <w:tcW w:w="3975" w:type="dxa"/>
            <w:gridSpan w:val="2"/>
            <w:vMerge/>
          </w:tcPr>
          <w:p w:rsidR="006A1D0D" w:rsidRDefault="006A1D0D" w:rsidP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8CD" w:rsidTr="005E38CD">
        <w:tc>
          <w:tcPr>
            <w:tcW w:w="2608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4050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Высшее</w:t>
            </w:r>
          </w:p>
        </w:tc>
        <w:tc>
          <w:tcPr>
            <w:tcW w:w="3975" w:type="dxa"/>
            <w:gridSpan w:val="2"/>
            <w:vMerge/>
          </w:tcPr>
          <w:p w:rsidR="006A1D0D" w:rsidRDefault="006A1D0D" w:rsidP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8CD" w:rsidTr="005E38CD">
        <w:tc>
          <w:tcPr>
            <w:tcW w:w="2608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4050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апреля 1980 г. (39 лет)</w:t>
            </w:r>
          </w:p>
        </w:tc>
        <w:tc>
          <w:tcPr>
            <w:tcW w:w="3975" w:type="dxa"/>
            <w:gridSpan w:val="2"/>
            <w:vMerge/>
          </w:tcPr>
          <w:p w:rsidR="006A1D0D" w:rsidRDefault="006A1D0D" w:rsidP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8CD" w:rsidTr="005E38CD">
        <w:tc>
          <w:tcPr>
            <w:tcW w:w="2608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Семейное положение:</w:t>
            </w:r>
          </w:p>
        </w:tc>
        <w:tc>
          <w:tcPr>
            <w:tcW w:w="4050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Женат, есть дети</w:t>
            </w:r>
          </w:p>
        </w:tc>
        <w:tc>
          <w:tcPr>
            <w:tcW w:w="3975" w:type="dxa"/>
            <w:gridSpan w:val="2"/>
            <w:vMerge/>
          </w:tcPr>
          <w:p w:rsidR="006A1D0D" w:rsidRDefault="006A1D0D" w:rsidP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8CD" w:rsidTr="005E38CD">
        <w:tc>
          <w:tcPr>
            <w:tcW w:w="2608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Гражданство:</w:t>
            </w:r>
          </w:p>
        </w:tc>
        <w:tc>
          <w:tcPr>
            <w:tcW w:w="4050" w:type="dxa"/>
          </w:tcPr>
          <w:p w:rsidR="006A1D0D" w:rsidRDefault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3975" w:type="dxa"/>
            <w:gridSpan w:val="2"/>
            <w:vMerge/>
          </w:tcPr>
          <w:p w:rsidR="006A1D0D" w:rsidRDefault="006A1D0D" w:rsidP="006A1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10627" w:type="dxa"/>
            <w:gridSpan w:val="3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Опыт работы</w:t>
            </w:r>
            <w:r w:rsidR="00702468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Март 2014 — работает сейчас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Врач анестезиолог-реаниматолог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Городская клиническая больница №15 им. О. М. Филатова (штат 2500 сотрудников), Москва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http://gkb15.moscow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ГКБ №15 им. О. М. Филатова </w:t>
            </w:r>
            <w:r w:rsidR="001C1A4C">
              <w:rPr>
                <w:rFonts w:ascii="Tahoma" w:hAnsi="Tahoma" w:cs="Tahoma"/>
                <w:color w:val="808080"/>
                <w:sz w:val="20"/>
                <w:szCs w:val="20"/>
              </w:rPr>
              <w:t>— это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один из крупнейших современных медицинских центров в Москве, позволяющий оказывать высококвалифицированную и специализированную медицинскую помощь в сложных и экстренных случаях. 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Обязанности: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Провожу обезболивание и оказание анестезиологической и реанимационной помощи нуждающимся больным при всех видах хирургических вмешательств как в </w:t>
            </w:r>
            <w:r w:rsidR="001C1A4C">
              <w:rPr>
                <w:rFonts w:ascii="Tahoma" w:hAnsi="Tahoma" w:cs="Tahoma"/>
                <w:sz w:val="20"/>
                <w:szCs w:val="20"/>
              </w:rPr>
              <w:t>экстренном,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так и в плановом порядке;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Владею всеми видами интенсивной терапии, пункцией и катетеризацией центральных вен и артерий;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Применяю современные средства диагностики и апробированные методы для лечения различных заболеваний.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Достижения: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Вхожу в список ответственных врачей анестезиологов-реаниматологов в больнице;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Провожу более 900 как экстренных, так и плановых анестезиологических пособий за год работы в ЛПУ без осложнений;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Принимаю участие в обучении врачей интернатуры и ординатуры НИИ Общей реаниматологии РАМН им. В. А. Неговского;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Вношу предложения руководству учреждения по вопросам оптимизации и совершенствования анестезиологической помощи, учитывая практический опыт;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Являюсь членом Европейского Общества Анестезиологов (European Society of Anesthesiologists), ассоциации анестезиологов-реаниматологов Санкт-Петербурга, а также общества по организации здравоохранения и общественного здоровья.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Июль 2017 — декабрь 2019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2 года и 6 месяцев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Заведующий приёмным отделением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Городская клиническая больница №15 им. О. М. Филатова (штат 2500 сотрудников), Москва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http://gkb15.moscow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ГКБ №15 им. О. М. Филатова </w:t>
            </w:r>
            <w:r w:rsidR="001C1A4C">
              <w:rPr>
                <w:rFonts w:ascii="Tahoma" w:hAnsi="Tahoma" w:cs="Tahoma"/>
                <w:color w:val="808080"/>
                <w:sz w:val="20"/>
                <w:szCs w:val="20"/>
              </w:rPr>
              <w:t>— это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один из крупнейших современных медицинских центров в Москве, позволяющий оказывать высококвалифицированную и специализированную медицинскую помощь в сложных и экстренных случаях. 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Обязанности: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Руководство работой персонала приемного отделения;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Обеспечение и распределение больных соответственно профилю и загрузке отделений, своевременное оказание больным экстренной медицинской помощи;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Контроль госпитализации больных по разным каналам Госпитализации.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Осуществление контроля за качеством ведения медицинской документации отделения;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Контроль рационального расходование медикаментов, перевязочных материалов, а также инструментов и инвентаря;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Контроль и своевременное сообщение в учреждения Госсанэпид службы и в подразделения ГСЭН об инфекционных заболеваниях и в милицию о дорожно-транспортных происшествиях, суицидальных попытках, а также о трупах и лицах, доставленных без сопровождения родственников и без документов;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Обеспечение и соблюдение противоэпидемических мероприятий;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Проведение воспитательной работу среди персонала отделения.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Достижения: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Сокращение времени пребывания больных на уровне приёмного отделения сократилось на 35% и составило 42 минуты в среднем при переходе от схемы «ПАЦИЕНТ» к принципу «ВРАЧ К ПАЦИЕНТУ»;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Удалось увеличить одновременный прием пациентов до 25 сократив время начала осмотра до 9 минут тем самым увеличив доступность медицинской помощи;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Планомерное внедрение сортировки больных при поступлении разделение потоков пациентов;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Внедрение бережливых технологий и бесконфликтного общения, современных технологий для повышения уровня оказания медицинской помощи.</w:t>
            </w:r>
          </w:p>
          <w:p w:rsidR="00BC5351" w:rsidRDefault="00BC535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Pr="00BC5351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C5351">
              <w:rPr>
                <w:rFonts w:ascii="Tahoma" w:hAnsi="Tahoma" w:cs="Tahoma"/>
                <w:b/>
                <w:sz w:val="20"/>
                <w:szCs w:val="20"/>
              </w:rPr>
              <w:t>Показатели оценивались по: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Результатам анонимного анкетированию пациентов;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Перевыполнение плановых показателей в работе отделения;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Отсутствие текучки кадров, улучшение условий труда;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Качество оказания медицинской помощи (включая анализ </w:t>
            </w:r>
            <w:r w:rsidR="001C1A4C">
              <w:rPr>
                <w:rFonts w:ascii="Tahoma" w:hAnsi="Tahoma" w:cs="Tahoma"/>
                <w:sz w:val="20"/>
                <w:szCs w:val="20"/>
              </w:rPr>
              <w:t>до суточной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летальности)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Удовлетворенность оперативной работой сотрудников бригад СМП.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СМИ о </w:t>
            </w:r>
            <w:r w:rsidR="00BC5351">
              <w:rPr>
                <w:rFonts w:ascii="Tahoma" w:hAnsi="Tahoma" w:cs="Tahoma"/>
                <w:sz w:val="20"/>
                <w:szCs w:val="20"/>
              </w:rPr>
              <w:t>результатах работы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5" w:history="1">
              <w:r w:rsidRPr="00BC5351">
                <w:rPr>
                  <w:rStyle w:val="a3"/>
                  <w:rFonts w:ascii="Tahoma" w:hAnsi="Tahoma" w:cs="Tahoma"/>
                  <w:sz w:val="20"/>
                  <w:szCs w:val="20"/>
                </w:rPr>
                <w:t>https://www.mos.ru/news/item/53010073/</w:t>
              </w:r>
            </w:hyperlink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 результатам внедрения проекта "бережливый стационар" награжден почетной грамотой руководителя департамента здравоохранения города Москвы.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lastRenderedPageBreak/>
              <w:t>Январь 2013 — февраль 2014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1 год и 2 месяца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Врач анестезиолог-реаниматолог отделения анестезиологии и реанимации (общего профиля)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ЦРБ Оренбургского района (штат 300 сотрудников), Оренбург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http://оренбургская-црб.рф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ГАУЗ "Оренбургская РБ" оказывает медицинскую помощь в соответствии с программой государственных гарантий бесплатного оказания населению Оренбургской области медицинской помощи. 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Июль 2011 — январь 2013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1 год и 7 месяцев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Старший врач специалист отделения анестезиологии, реанимации с палатами интенсивной терапии </w:t>
            </w:r>
          </w:p>
          <w:p w:rsidR="0065160C" w:rsidRDefault="001C1A4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Медицинский отряд специального назначения, Окружной военный клинический госпиталь (штат 250 сотрудников), Екатеринбург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Отряд предназначен для развёртывания в зоне боевых действий, в условиях локального конфликта, а также при ликвидации последствий стихийных бедствий, 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lastRenderedPageBreak/>
              <w:t xml:space="preserve">крупных аварий и катастроф с целью оказания пострадавшим и больным специализированной медицинской помощи 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lastRenderedPageBreak/>
              <w:t>Июль 2010 — июль 2011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1 год и 1 месяц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Врач анестезиолог-реаниматолог отделения скорой медицинской помощи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Медицинская компания «Приоритет», Санкт-Петербург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http://www.prioritet03.ru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Медицинская компания, оказывающая комплекс услуг от вызова бригад «скорой помощи» до лечения в клиниках и прохождения различных осмотров и комиссий. 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Сентябрь 2008 — июнь 2010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1 год и 10 месяцев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Врач анестезиолог-реаниматолог отделения скорой помощи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ФГУ «Северо-западный окружной медицинский центр Росздрава», Санкт-Петербург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http://www.gosmed.ru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Многопрофильный медицинский центр, где проводится лечение различных заболеваний. В состав ФГУ «СЗОМЦ Росздрава» входят два стационара и поликлинический </w:t>
            </w:r>
            <w:r w:rsidR="001C1A4C">
              <w:rPr>
                <w:rFonts w:ascii="Tahoma" w:hAnsi="Tahoma" w:cs="Tahoma"/>
                <w:color w:val="808080"/>
                <w:sz w:val="20"/>
                <w:szCs w:val="20"/>
              </w:rPr>
              <w:t>комплекс,</w:t>
            </w: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 а также скорая медицинская помощь, для оказания круглосуточной неотложной медицинской помощи. 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Апрель 2006 — сентябрь 2008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2 года и 6 месяцев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Начальник отделения анестезиологии, реанимации и интенсивной терапии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Медицинский отряд специального назначения (штат 250 сотрудников), Самара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Отряд предназначен для развёртывания в зоне боевых действий, в условиях локального конфликта, а также при ликвидации последствий стихийных бедствий, крупных аварий и катастроф с целью оказания пострадавшим и больным специализированной медицинской помощи 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Февраль 2005 — апрель 2006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1 год и 3 месяца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Старший врач специалист отделения анестезиологии, реанимации и интенсивной терапии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Медицинский отряд специального назначения (штат 250 сотрудников), Самара, Самара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Отряд предназначен для развёртывания в зоне боевых действий, в условиях локального конфликта, а также при ликвидации последствий стихийных бедствий, крупных аварий и катастроф с целью оказания пострадавшим и больным специализированной медицинской помощи 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Июнь 2004 — февраль 2005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808080"/>
                <w:sz w:val="20"/>
                <w:szCs w:val="20"/>
              </w:rPr>
            </w:pPr>
          </w:p>
          <w:p w:rsidR="0065160C" w:rsidRPr="00BC5351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9 месяцев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Помощник начальника группы профессионально-психологического отбора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Окружной Учебный центр Министерства обороны РФ более (Штат 9000 человек), Самара 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Определение проф. пригодности к обучению и военной службе призывников, отбор желающих пройти обучение в военных учебных учреждениях, выявление лиц с затруднённой адаптацией и нарушением психологического здоровья. </w:t>
            </w: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10627" w:type="dxa"/>
            <w:gridSpan w:val="3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Образование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1C1A4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Московская академия</w:t>
            </w:r>
            <w:r w:rsidR="00EB697C">
              <w:rPr>
                <w:rFonts w:ascii="Tahoma" w:hAnsi="Tahoma" w:cs="Tahoma"/>
                <w:sz w:val="20"/>
                <w:szCs w:val="20"/>
              </w:rPr>
              <w:t xml:space="preserve"> народного хозяйства и государственной службы 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Высшее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Высшая школа корпоративного управления и бизнеса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Менеджмент в здравоохранении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lastRenderedPageBreak/>
              <w:t>Форма обучения: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Вечерняя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Оренбургская государственная медицинская академия (Оренбург)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Высшее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Дневная/Очная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Военно-медицинская академия им. С.М. Кирова, Санкт-Петербург 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Высшее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факультет руководящего медицинского состава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Анестезиология и реаниматология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Дневная/Очная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Северо-Западный государственный медицинский университет им. И.И. Мечникова, Санкт-Петербург 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Высшее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Лечебный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Лечебный массаж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Дневная/Очная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Самарский военно-медицинский институт, Самара 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2004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Высшее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Клиническая интернатура, Анестезиология-реаниматология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Анестезиолог реаниматолог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Дневная/Очная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Самарский военно-медицинский институт, Самара 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2003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Высшее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Лечебный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Врач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Дневная/Очная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10627" w:type="dxa"/>
            <w:gridSpan w:val="3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Курсы и тренинги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Организация работы медицинских организаций стационарного типа в ЧС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Российская медицинская академия непрерывного профессионального образования Министерства здравоохранения Российской федерации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Экспертиза временной нетрудоспособности и качества медицинской помощи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Анестезиологияи реаниматология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 М. Сеченова Министерства здравоохранения Российской Федерации (Сеченовский Университет)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lastRenderedPageBreak/>
              <w:t>Название курса: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Регионарная анестезия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Федеральное государственное бюджетное учреждение «Национальный медико-хирургический Центр имени Н. И. Пирогова» Министерства здравоохранения Российской Федерации.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"Оренбургский государственный медицинский университет" Министерства здравоохранения Российской Федерации.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Управление персоналом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Тренинго-консалтинговая компания «БэТри»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2014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Неотложная токсикология и наркология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им. И. И. Мечникова»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 год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10627" w:type="dxa"/>
            <w:gridSpan w:val="3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Иностранные языки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Английский: 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Базовый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10627" w:type="dxa"/>
            <w:gridSpan w:val="3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Дополнительная информация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9" w:type="dxa"/>
            <w:gridSpan w:val="2"/>
          </w:tcPr>
          <w:p w:rsidR="0065160C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Наличие водительских прав: 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Категория B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 xml:space="preserve">Готовность к командировкам: 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готов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Ключевые навыки и достижения: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Врач высшей категории;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Умение расставлять приоритеты;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Знание действующего законодательства с учетом последних изменений;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Чтение и анализ иностранной научной литературы;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Навыки делового общения;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Проведение переговоров;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Умение организовывать работу;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 Умение работать в команде;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Умение самостоятельно принимать решения;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 Умение убеждать, оказывать влияние и мотивировать.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2608" w:type="dxa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8019" w:type="dxa"/>
            <w:gridSpan w:val="2"/>
          </w:tcPr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Личные качества: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Постоянно работаю над повышением своих теоретических и практических навыков, внедряю новые технические средства и методы проведения анестезии и интенсивной терапии в повседневную лечебную практику и успешно использую их для улучшения анестезиологической и реаниматологической помощи больным. Имею достаточный опыт организации лечебного процесса, как в клинике, так и в полевых условиях, владею современными методами интенсивной терапии, способен к самостоятельной работе с любым контингентом больных. Обладаю хорошим клиническим мышлением, умею правильно оформить медицинскую документацию.</w:t>
            </w:r>
          </w:p>
          <w:p w:rsidR="0065160C" w:rsidRDefault="00EB697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Пользуюсь авторитетом и уважением коллег. Дисциплинирован, трудолюбив. Морально устойчив. С больными тактичен, выдержан.</w:t>
            </w:r>
          </w:p>
        </w:tc>
      </w:tr>
      <w:tr w:rsidR="006A1D0D" w:rsidTr="005E38CD">
        <w:trPr>
          <w:gridAfter w:val="1"/>
          <w:wAfter w:w="6" w:type="dxa"/>
        </w:trPr>
        <w:tc>
          <w:tcPr>
            <w:tcW w:w="10627" w:type="dxa"/>
            <w:gridSpan w:val="3"/>
          </w:tcPr>
          <w:p w:rsidR="0065160C" w:rsidRDefault="004D558F" w:rsidP="004D558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_________________________________________________________________</w:t>
            </w:r>
            <w:r w:rsidR="00EB697C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65160C" w:rsidRPr="005E38CD" w:rsidRDefault="006516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697C" w:rsidRPr="002054A7" w:rsidRDefault="00EB697C"/>
    <w:sectPr w:rsidR="00EB697C" w:rsidRPr="002054A7" w:rsidSect="00BC5351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4C"/>
    <w:rsid w:val="001C1A4C"/>
    <w:rsid w:val="002054A7"/>
    <w:rsid w:val="004D558F"/>
    <w:rsid w:val="00575390"/>
    <w:rsid w:val="005E38CD"/>
    <w:rsid w:val="0065160C"/>
    <w:rsid w:val="006A1D0D"/>
    <w:rsid w:val="00702468"/>
    <w:rsid w:val="00BC5351"/>
    <w:rsid w:val="00DF22FF"/>
    <w:rsid w:val="00E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D53F0E22-F670-F94E-A525-AEEA13B8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3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5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.ru/news/item/5301007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 Rublyov</cp:lastModifiedBy>
  <cp:revision>2</cp:revision>
  <cp:lastPrinted>2020-02-01T13:05:00Z</cp:lastPrinted>
  <dcterms:created xsi:type="dcterms:W3CDTF">2020-06-03T18:04:00Z</dcterms:created>
  <dcterms:modified xsi:type="dcterms:W3CDTF">2020-06-03T18:04:00Z</dcterms:modified>
</cp:coreProperties>
</file>